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DC93" w14:textId="77777777" w:rsidR="00D7694C" w:rsidRDefault="00D7694C"/>
    <w:tbl>
      <w:tblPr>
        <w:tblW w:w="9218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953"/>
        <w:gridCol w:w="3376"/>
        <w:gridCol w:w="1098"/>
      </w:tblGrid>
      <w:tr w:rsidR="004B63C7" w:rsidRPr="00CD3B49" w14:paraId="6B8FFE86" w14:textId="77777777" w:rsidTr="003329D6">
        <w:trPr>
          <w:trHeight w:val="567"/>
          <w:jc w:val="center"/>
        </w:trPr>
        <w:tc>
          <w:tcPr>
            <w:tcW w:w="1791" w:type="dxa"/>
            <w:vMerge w:val="restart"/>
          </w:tcPr>
          <w:p w14:paraId="75349640" w14:textId="71E692EB" w:rsidR="004B63C7" w:rsidRPr="00CD3B49" w:rsidRDefault="00D740E3" w:rsidP="00B81D73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1662D4C9" wp14:editId="2D1626A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7620</wp:posOffset>
                  </wp:positionV>
                  <wp:extent cx="1047750" cy="1143000"/>
                  <wp:effectExtent l="0" t="0" r="0" b="0"/>
                  <wp:wrapNone/>
                  <wp:docPr id="2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29" w:type="dxa"/>
            <w:gridSpan w:val="2"/>
          </w:tcPr>
          <w:p w14:paraId="7D750CFC" w14:textId="77777777" w:rsidR="004B63C7" w:rsidRPr="00CD3B49" w:rsidRDefault="004B63C7" w:rsidP="006C5039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HLANGANANI PREPARATORY SCHOOL</w:t>
            </w:r>
          </w:p>
          <w:p w14:paraId="0E8011D1" w14:textId="77777777" w:rsidR="004B63C7" w:rsidRPr="00CD3B49" w:rsidRDefault="004B63C7" w:rsidP="002A7C50">
            <w:pPr>
              <w:spacing w:after="0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 xml:space="preserve">                                               NPO – 004 - 598</w:t>
            </w:r>
          </w:p>
        </w:tc>
        <w:tc>
          <w:tcPr>
            <w:tcW w:w="1098" w:type="dxa"/>
            <w:vMerge w:val="restart"/>
          </w:tcPr>
          <w:p w14:paraId="6238328D" w14:textId="4010E658" w:rsidR="004B63C7" w:rsidRPr="00CD3B49" w:rsidRDefault="00D740E3" w:rsidP="00C341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6889E268" wp14:editId="6A9A649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300355</wp:posOffset>
                  </wp:positionV>
                  <wp:extent cx="625475" cy="864870"/>
                  <wp:effectExtent l="0" t="0" r="0" b="0"/>
                  <wp:wrapNone/>
                  <wp:docPr id="3" name="Picture 11" descr="ISASA-logo-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SASA-logo-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7" t="-7230" r="57594" b="34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63C7" w:rsidRPr="00CD3B49">
              <w:rPr>
                <w:b/>
                <w:bCs/>
                <w:i/>
                <w:iCs/>
                <w:sz w:val="18"/>
                <w:szCs w:val="18"/>
              </w:rPr>
              <w:t>ISASA</w:t>
            </w:r>
          </w:p>
          <w:p w14:paraId="20F82AD5" w14:textId="77777777" w:rsidR="004B63C7" w:rsidRPr="00CD3B49" w:rsidRDefault="004B63C7" w:rsidP="00A93808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B63C7" w:rsidRPr="00CD3B49" w14:paraId="5AB3D989" w14:textId="77777777" w:rsidTr="003329D6">
        <w:trPr>
          <w:trHeight w:val="414"/>
          <w:jc w:val="center"/>
        </w:trPr>
        <w:tc>
          <w:tcPr>
            <w:tcW w:w="1791" w:type="dxa"/>
            <w:vMerge/>
          </w:tcPr>
          <w:p w14:paraId="0E245005" w14:textId="77777777" w:rsidR="004B63C7" w:rsidRPr="00CD3B49" w:rsidRDefault="004B63C7" w:rsidP="00A9380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</w:tcPr>
          <w:p w14:paraId="221E94AD" w14:textId="77777777" w:rsidR="004B63C7" w:rsidRPr="00CD3B49" w:rsidRDefault="004B63C7" w:rsidP="00C34176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PO BOX 318 PORT SHEPSTONE</w:t>
            </w:r>
          </w:p>
          <w:p w14:paraId="0A3A87EB" w14:textId="77777777" w:rsidR="004B63C7" w:rsidRPr="00CD3B49" w:rsidRDefault="004B63C7" w:rsidP="00F32B7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4240</w:t>
            </w:r>
          </w:p>
        </w:tc>
        <w:tc>
          <w:tcPr>
            <w:tcW w:w="3376" w:type="dxa"/>
          </w:tcPr>
          <w:p w14:paraId="027CF866" w14:textId="77777777" w:rsidR="004B63C7" w:rsidRPr="00CD3B49" w:rsidRDefault="004B63C7" w:rsidP="00C34176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D3B49">
              <w:rPr>
                <w:b/>
                <w:bCs/>
                <w:i/>
                <w:iCs/>
                <w:sz w:val="18"/>
                <w:szCs w:val="18"/>
              </w:rPr>
              <w:t>LOT 222, BHOBHOYI, PORT SHEPSTONE</w:t>
            </w:r>
          </w:p>
        </w:tc>
        <w:tc>
          <w:tcPr>
            <w:tcW w:w="1098" w:type="dxa"/>
            <w:vMerge/>
          </w:tcPr>
          <w:p w14:paraId="0F52131C" w14:textId="77777777" w:rsidR="004B63C7" w:rsidRPr="00CD3B49" w:rsidRDefault="004B63C7" w:rsidP="00A93808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4B63C7" w:rsidRPr="00CD3B49" w14:paraId="14CEA300" w14:textId="77777777" w:rsidTr="003329D6">
        <w:trPr>
          <w:trHeight w:val="493"/>
          <w:jc w:val="center"/>
        </w:trPr>
        <w:tc>
          <w:tcPr>
            <w:tcW w:w="1791" w:type="dxa"/>
            <w:vMerge/>
          </w:tcPr>
          <w:p w14:paraId="40AD4EBC" w14:textId="77777777" w:rsidR="004B63C7" w:rsidRPr="00CD3B49" w:rsidRDefault="004B63C7" w:rsidP="002A7C5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</w:tcPr>
          <w:p w14:paraId="53B266B3" w14:textId="77777777" w:rsidR="004B63C7" w:rsidRDefault="006F52C1" w:rsidP="006F52C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</w:t>
            </w:r>
            <w:r w:rsidR="004B63C7" w:rsidRPr="00CD3B49">
              <w:rPr>
                <w:b/>
                <w:bCs/>
                <w:sz w:val="18"/>
                <w:szCs w:val="18"/>
              </w:rPr>
              <w:t>: 039-685 4648</w:t>
            </w:r>
            <w:r>
              <w:rPr>
                <w:b/>
                <w:bCs/>
                <w:sz w:val="18"/>
                <w:szCs w:val="18"/>
              </w:rPr>
              <w:t>/039-6855878</w:t>
            </w:r>
          </w:p>
          <w:p w14:paraId="7E1ACA26" w14:textId="77777777" w:rsidR="006F52C1" w:rsidRPr="00CD3B49" w:rsidRDefault="006F52C1" w:rsidP="006F52C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FAX: 039-940 5536</w:t>
            </w:r>
          </w:p>
        </w:tc>
        <w:tc>
          <w:tcPr>
            <w:tcW w:w="3376" w:type="dxa"/>
          </w:tcPr>
          <w:p w14:paraId="64CA0DF0" w14:textId="77777777" w:rsidR="004B63C7" w:rsidRPr="00CD3B49" w:rsidRDefault="004B63C7" w:rsidP="00CC653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 xml:space="preserve">E-MAIL:   </w:t>
            </w:r>
            <w:hyperlink r:id="rId6" w:history="1">
              <w:r w:rsidRPr="00CD3B49">
                <w:rPr>
                  <w:rStyle w:val="Hyperlink"/>
                  <w:b/>
                  <w:bCs/>
                  <w:sz w:val="18"/>
                  <w:szCs w:val="18"/>
                </w:rPr>
                <w:t>info.hps@telkomsa.net</w:t>
              </w:r>
            </w:hyperlink>
          </w:p>
          <w:p w14:paraId="36858D06" w14:textId="77777777" w:rsidR="004B63C7" w:rsidRPr="00CD3B49" w:rsidRDefault="004B63C7" w:rsidP="00C341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3B49">
              <w:rPr>
                <w:b/>
                <w:bCs/>
                <w:sz w:val="18"/>
                <w:szCs w:val="18"/>
              </w:rPr>
              <w:t>WEBSITE: http://hlangananipreparatoryschool.co.za</w:t>
            </w:r>
          </w:p>
        </w:tc>
        <w:tc>
          <w:tcPr>
            <w:tcW w:w="1098" w:type="dxa"/>
            <w:vMerge/>
          </w:tcPr>
          <w:p w14:paraId="3C7FFB0B" w14:textId="77777777" w:rsidR="004B63C7" w:rsidRPr="00CD3B49" w:rsidRDefault="004B63C7" w:rsidP="002A7C50">
            <w:pPr>
              <w:spacing w:after="0"/>
              <w:rPr>
                <w:b/>
                <w:bCs/>
                <w:noProof/>
                <w:sz w:val="18"/>
                <w:szCs w:val="18"/>
                <w:lang w:eastAsia="en-ZA"/>
              </w:rPr>
            </w:pPr>
          </w:p>
        </w:tc>
      </w:tr>
    </w:tbl>
    <w:p w14:paraId="0C62EC78" w14:textId="77777777" w:rsidR="00817FE9" w:rsidRDefault="00817FE9" w:rsidP="009C14DE">
      <w:pP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</w:p>
    <w:p w14:paraId="2F533E59" w14:textId="2210687E" w:rsidR="0F4A67BE" w:rsidRPr="00052BAC" w:rsidRDefault="009C14DE" w:rsidP="009C14DE">
      <w:pPr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CIRCULAR No.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1</w:t>
      </w:r>
      <w:r w:rsidR="00982EB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 w:rsidR="003329D6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ab/>
      </w:r>
      <w:r w:rsidR="00982EB7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08 September</w:t>
      </w:r>
      <w:r w:rsidR="16FEC6FD"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2022</w:t>
      </w:r>
    </w:p>
    <w:p w14:paraId="7EB761C7" w14:textId="077F0BC5" w:rsidR="0057503E" w:rsidRPr="006C6001" w:rsidRDefault="0F4A67BE" w:rsidP="0F4A67BE">
      <w:pPr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Dear Parents, Guardians and Caregivers,</w:t>
      </w:r>
      <w:r w:rsidR="00B468DD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4A81E4C6" w14:textId="2E50ACAF" w:rsidR="00316359" w:rsidRDefault="00FF3A39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EXTRA LESSONS</w:t>
      </w:r>
    </w:p>
    <w:p w14:paraId="67D07209" w14:textId="743D5774" w:rsidR="00316359" w:rsidRDefault="00FF3A39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FF3A39">
        <w:rPr>
          <w:rFonts w:ascii="Arial" w:eastAsia="Arial" w:hAnsi="Arial" w:cs="Arial"/>
          <w:color w:val="000000"/>
          <w:sz w:val="20"/>
          <w:szCs w:val="20"/>
          <w:lang w:val="en-US"/>
        </w:rPr>
        <w:t>A reminder that there are extra lessons for all learners who need the support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in Grade 4-7</w:t>
      </w:r>
      <w:r w:rsidRPr="00FF3A39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 </w:t>
      </w:r>
      <w:r w:rsidR="00316359">
        <w:rPr>
          <w:rFonts w:ascii="Arial" w:eastAsia="Arial" w:hAnsi="Arial" w:cs="Arial"/>
          <w:color w:val="000000"/>
          <w:sz w:val="20"/>
          <w:szCs w:val="20"/>
          <w:lang w:val="en-US"/>
        </w:rPr>
        <w:t>Your child is welcome to attend</w:t>
      </w:r>
      <w:r w:rsidR="00FC3D46">
        <w:rPr>
          <w:rFonts w:ascii="Arial" w:eastAsia="Arial" w:hAnsi="Arial" w:cs="Arial"/>
          <w:color w:val="000000"/>
          <w:sz w:val="20"/>
          <w:szCs w:val="20"/>
          <w:lang w:val="en-US"/>
        </w:rPr>
        <w:t>.</w:t>
      </w:r>
    </w:p>
    <w:p w14:paraId="7050F071" w14:textId="6C2524F2" w:rsidR="00FC3D46" w:rsidRDefault="00FC3D4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B80D346" w14:textId="6835DBCD" w:rsidR="006C6001" w:rsidRPr="006C6001" w:rsidRDefault="00FF3A39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600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SPORT</w:t>
      </w:r>
    </w:p>
    <w:p w14:paraId="52A042F0" w14:textId="1E7B09BE" w:rsidR="00EC45D2" w:rsidRDefault="00FC3D4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FC3D4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We will be holding our Inter-house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S</w:t>
      </w:r>
      <w:r w:rsidRPr="00FC3D4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ports 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D</w:t>
      </w:r>
      <w:r w:rsidRPr="00FC3D46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ay </w:t>
      </w:r>
      <w:r w:rsidR="00982EB7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on </w:t>
      </w:r>
      <w:r w:rsidRPr="00FC3D46">
        <w:rPr>
          <w:rFonts w:ascii="Arial" w:eastAsia="Arial" w:hAnsi="Arial" w:cs="Arial"/>
          <w:color w:val="000000"/>
          <w:sz w:val="20"/>
          <w:szCs w:val="20"/>
          <w:lang w:val="en-US"/>
        </w:rPr>
        <w:t>Friday, 09 September 2022 at</w:t>
      </w:r>
      <w:r w:rsidR="00982EB7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the school starting at 08:00</w:t>
      </w:r>
      <w:r>
        <w:rPr>
          <w:rFonts w:ascii="Arial" w:eastAsia="Arial" w:hAnsi="Arial" w:cs="Arial"/>
          <w:i/>
          <w:iCs/>
          <w:color w:val="000000"/>
          <w:sz w:val="20"/>
          <w:szCs w:val="20"/>
          <w:lang w:val="en-US"/>
        </w:rPr>
        <w:t>.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All Parents, Guardians and Caregivers are encouraged to come and watch and support their children.</w:t>
      </w:r>
      <w:r w:rsidR="00982EB7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We look forward to seeing you on Friday.</w:t>
      </w:r>
    </w:p>
    <w:p w14:paraId="61371C6A" w14:textId="633D33D6" w:rsidR="00982EB7" w:rsidRDefault="00982EB7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There will be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tuckshop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selling: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sweets, ice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lollies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fruit juice, suckers, hotdogs, pieces of cake, popcorn, chips and ice cream cones.  Please send money for your child to buy at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tuckshop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on Friday.  The money raised at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tuckshop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will go towards the school.</w:t>
      </w:r>
    </w:p>
    <w:p w14:paraId="3DFA7BDF" w14:textId="4D6EFFC4" w:rsidR="00802572" w:rsidRDefault="00802572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656CF4E" w14:textId="22219D76" w:rsidR="00802572" w:rsidRDefault="00802572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We are excited to be playing soccer and netball against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Southcity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next week.  More information will be sent home if your child is representing the school.  The soccer matches will be at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Southcity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while the netball games will be played here at school.</w:t>
      </w:r>
    </w:p>
    <w:p w14:paraId="27D5F6B8" w14:textId="77777777" w:rsidR="00FC3D46" w:rsidRPr="00FC3D46" w:rsidRDefault="00FC3D46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ECA7443" w14:textId="68AA61E6" w:rsidR="0F4A67BE" w:rsidRPr="00052BAC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COMMUNICATION WITH THE SCHOOL</w:t>
      </w:r>
    </w:p>
    <w:p w14:paraId="32E51E98" w14:textId="116E7E3C" w:rsidR="0F4A67BE" w:rsidRDefault="16FEC6FD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Our school </w:t>
      </w:r>
      <w:proofErr w:type="spellStart"/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whats</w:t>
      </w:r>
      <w:proofErr w:type="spellEnd"/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app number is:  </w:t>
      </w: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en-US"/>
        </w:rPr>
        <w:t>060 908 3597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, please add it to your contacts and message me the name of your child and grade so that I can add you to the Hlanganani School Parent communication group.  </w:t>
      </w:r>
      <w:r w:rsidR="00EC45D2">
        <w:rPr>
          <w:rFonts w:ascii="Arial" w:eastAsia="Arial" w:hAnsi="Arial" w:cs="Arial"/>
          <w:color w:val="000000"/>
          <w:sz w:val="20"/>
          <w:szCs w:val="20"/>
          <w:lang w:val="en-US"/>
        </w:rPr>
        <w:t>P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lease </w:t>
      </w:r>
      <w:r w:rsidR="00EC45D2">
        <w:rPr>
          <w:rFonts w:ascii="Arial" w:eastAsia="Arial" w:hAnsi="Arial" w:cs="Arial"/>
          <w:color w:val="000000"/>
          <w:sz w:val="20"/>
          <w:szCs w:val="20"/>
          <w:lang w:val="en-US"/>
        </w:rPr>
        <w:t>message</w:t>
      </w: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this number to be part of the group.</w:t>
      </w:r>
    </w:p>
    <w:p w14:paraId="56ED7699" w14:textId="77777777" w:rsidR="00EC45D2" w:rsidRPr="00052BAC" w:rsidRDefault="00EC45D2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60EC30C6" w14:textId="74B5BD8C" w:rsidR="0F4A67BE" w:rsidRPr="00052BAC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SCHOOL FEES</w:t>
      </w:r>
    </w:p>
    <w:p w14:paraId="677F6991" w14:textId="1F7A54F6" w:rsidR="00D66711" w:rsidRDefault="00F7796C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Thank you to all the Parents who have paid their school fees.  </w:t>
      </w:r>
      <w:r w:rsidR="0057503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A reminder that school fees are due for </w:t>
      </w:r>
      <w:r w:rsidR="00625599">
        <w:rPr>
          <w:rFonts w:ascii="Arial" w:eastAsia="Arial" w:hAnsi="Arial" w:cs="Arial"/>
          <w:color w:val="000000"/>
          <w:sz w:val="20"/>
          <w:szCs w:val="20"/>
          <w:lang w:val="en-US"/>
        </w:rPr>
        <w:t>September</w:t>
      </w:r>
      <w:r w:rsidR="009247B9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r w:rsidR="0057503E">
        <w:rPr>
          <w:rFonts w:ascii="Arial" w:eastAsia="Arial" w:hAnsi="Arial" w:cs="Arial"/>
          <w:color w:val="000000"/>
          <w:sz w:val="20"/>
          <w:szCs w:val="20"/>
          <w:lang w:val="en-US"/>
        </w:rPr>
        <w:t>Please pay your school fees timeously.</w:t>
      </w:r>
      <w:r w:rsidR="00F26C50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 </w:t>
      </w:r>
      <w:r w:rsidR="00F26C50" w:rsidRPr="004D116E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 xml:space="preserve">Parents please take note that you must use your child’s name </w:t>
      </w:r>
      <w:r w:rsidR="004F7CAF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>and</w:t>
      </w:r>
      <w:r w:rsidR="00F26C50" w:rsidRPr="004D116E"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  <w:t xml:space="preserve"> admission number as a reference</w:t>
      </w:r>
      <w:r w:rsidR="00F26C50">
        <w:rPr>
          <w:rFonts w:ascii="Arial" w:eastAsia="Arial" w:hAnsi="Arial" w:cs="Arial"/>
          <w:color w:val="000000"/>
          <w:sz w:val="20"/>
          <w:szCs w:val="20"/>
          <w:lang w:val="en-US"/>
        </w:rPr>
        <w:t>.  This is very important otherwise we have no idea who the money needs to be assigned to.  Thank you for your assistance in this matter.</w:t>
      </w:r>
    </w:p>
    <w:p w14:paraId="0AFD4FE0" w14:textId="77777777" w:rsidR="00625599" w:rsidRDefault="00625599" w:rsidP="00625599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A reminder to please let the Teacher know if you are sending money to school for fees etc.  </w:t>
      </w:r>
    </w:p>
    <w:p w14:paraId="331A1751" w14:textId="335C350C" w:rsidR="00625599" w:rsidRDefault="00625599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736BE313" w14:textId="14502A0B" w:rsidR="0057091C" w:rsidRDefault="0057091C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Please look out for the Circular on the back of your school fee statement if the Circular does not come on its own.</w:t>
      </w:r>
    </w:p>
    <w:p w14:paraId="08A78CDF" w14:textId="1ED3F279" w:rsidR="00625599" w:rsidRDefault="00625599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03484688" w14:textId="0725A3F8" w:rsidR="00EC45D2" w:rsidRPr="00802572" w:rsidRDefault="00802572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802572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HARBOURVIEW SPAR </w:t>
      </w:r>
    </w:p>
    <w:p w14:paraId="4CDEAC0E" w14:textId="7EA2736F" w:rsidR="00982EB7" w:rsidRDefault="00982EB7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>Parents if you shop at Harbourview Spar, please put your till slip in the box as you leave labelled Hlanganani.  The Spar works out a percentage and gives us a voucher so you spending money helps the school.  Thank you for your support.</w:t>
      </w:r>
    </w:p>
    <w:p w14:paraId="393352AD" w14:textId="00F77950" w:rsidR="00802572" w:rsidRDefault="00802572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30F5A9F6" w14:textId="5CC1A72D" w:rsidR="00802572" w:rsidRPr="00736F70" w:rsidRDefault="00802572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736F70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SOCIAL MEDIA</w:t>
      </w:r>
    </w:p>
    <w:p w14:paraId="0C37619C" w14:textId="438160A3" w:rsidR="00802572" w:rsidRPr="00052BAC" w:rsidRDefault="00802572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We are very concerned about what </w:t>
      </w:r>
      <w:r w:rsidR="00AA1ACE">
        <w:rPr>
          <w:rFonts w:ascii="Arial" w:eastAsia="Arial" w:hAnsi="Arial" w:cs="Arial"/>
          <w:color w:val="000000"/>
          <w:sz w:val="20"/>
          <w:szCs w:val="20"/>
          <w:lang w:val="en-US"/>
        </w:rPr>
        <w:t>the children are doing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on social media.  They may be looking at content that is not suitable for children or they may be cyberbullying 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Whatsapp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or being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en-US"/>
        </w:rPr>
        <w:t>bullied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or they may be chatting to strangers and sharing information</w:t>
      </w:r>
      <w:r w:rsidR="00AA1ACE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 </w:t>
      </w:r>
      <w:r w:rsidR="00AA1ACE" w:rsidRPr="00AA1AC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PLEASE MONITOR WHAT YOUR CHILD IS DOING ON THEIR DEVICES</w:t>
      </w:r>
      <w:r w:rsidR="00AA1AC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 xml:space="preserve"> FOR THEIR OWN SAFETY</w:t>
      </w:r>
      <w:r w:rsidR="00AA1ACE" w:rsidRPr="00AA1ACE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.</w:t>
      </w:r>
    </w:p>
    <w:p w14:paraId="315EDB98" w14:textId="77777777" w:rsidR="006C6001" w:rsidRDefault="006C6001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14:paraId="5CE906D7" w14:textId="1B428D8E" w:rsidR="00D04896" w:rsidRPr="00D513CF" w:rsidRDefault="006C6001" w:rsidP="00EC45D2">
      <w:pPr>
        <w:spacing w:after="0"/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</w:pPr>
      <w:r w:rsidRPr="006C6001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And remember…</w:t>
      </w:r>
      <w:r w:rsidR="00802572">
        <w:rPr>
          <w:rFonts w:ascii="Arial" w:eastAsia="Arial" w:hAnsi="Arial" w:cs="Arial"/>
          <w:b/>
          <w:bCs/>
          <w:color w:val="000000"/>
          <w:sz w:val="20"/>
          <w:szCs w:val="20"/>
          <w:lang w:val="en-US"/>
        </w:rPr>
        <w:t>Dream big. Be grateful. Give love. Laugh lots.</w:t>
      </w:r>
    </w:p>
    <w:p w14:paraId="1D349DC2" w14:textId="4096615A" w:rsidR="0F4A67BE" w:rsidRDefault="0F4A67BE" w:rsidP="00EC45D2">
      <w:pPr>
        <w:spacing w:after="0"/>
        <w:rPr>
          <w:rFonts w:ascii="Arial" w:eastAsia="Arial" w:hAnsi="Arial" w:cs="Arial"/>
          <w:color w:val="000000"/>
          <w:sz w:val="20"/>
          <w:szCs w:val="20"/>
          <w:u w:val="single"/>
          <w:lang w:val="en-US"/>
        </w:rPr>
      </w:pPr>
    </w:p>
    <w:p w14:paraId="1243B1DE" w14:textId="45236326" w:rsidR="0F4A67BE" w:rsidRPr="00052BAC" w:rsidRDefault="6061DB57" w:rsidP="00EC45D2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Kind regards</w:t>
      </w:r>
    </w:p>
    <w:p w14:paraId="300DEE9A" w14:textId="7B7DA6D2" w:rsidR="0F4A67BE" w:rsidRDefault="0F4A67BE" w:rsidP="0F4A67B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E75D016" w14:textId="77777777" w:rsidR="002A72DE" w:rsidRPr="00052BAC" w:rsidRDefault="002A72DE" w:rsidP="0F4A67B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8DB52B3" w14:textId="23CFC6D8" w:rsidR="6061DB57" w:rsidRPr="00052BAC" w:rsidRDefault="6061DB57" w:rsidP="6061DB57">
      <w:pPr>
        <w:rPr>
          <w:color w:val="000000"/>
          <w:sz w:val="20"/>
          <w:szCs w:val="20"/>
          <w:lang w:val="en-US"/>
        </w:rPr>
      </w:pPr>
      <w:r w:rsidRPr="00052BAC">
        <w:rPr>
          <w:rFonts w:ascii="Arial" w:eastAsia="Arial" w:hAnsi="Arial" w:cs="Arial"/>
          <w:color w:val="000000"/>
          <w:sz w:val="20"/>
          <w:szCs w:val="20"/>
          <w:lang w:val="en-US"/>
        </w:rPr>
        <w:t>Karen Marx (Principal)</w:t>
      </w:r>
    </w:p>
    <w:sectPr w:rsidR="6061DB57" w:rsidRPr="00052BAC" w:rsidSect="009C14DE">
      <w:pgSz w:w="11906" w:h="16838" w:code="9"/>
      <w:pgMar w:top="426" w:right="849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F"/>
    <w:rsid w:val="00043996"/>
    <w:rsid w:val="00052BAC"/>
    <w:rsid w:val="000551F0"/>
    <w:rsid w:val="00065221"/>
    <w:rsid w:val="000704D1"/>
    <w:rsid w:val="000A79A0"/>
    <w:rsid w:val="000E308B"/>
    <w:rsid w:val="00101BE0"/>
    <w:rsid w:val="00107548"/>
    <w:rsid w:val="0018672C"/>
    <w:rsid w:val="002477C4"/>
    <w:rsid w:val="00266BBF"/>
    <w:rsid w:val="002A72DE"/>
    <w:rsid w:val="002A7C50"/>
    <w:rsid w:val="002C72C0"/>
    <w:rsid w:val="002E5C63"/>
    <w:rsid w:val="00316359"/>
    <w:rsid w:val="00330B99"/>
    <w:rsid w:val="003329D6"/>
    <w:rsid w:val="00361F6D"/>
    <w:rsid w:val="00364B6D"/>
    <w:rsid w:val="003917DC"/>
    <w:rsid w:val="004B1A79"/>
    <w:rsid w:val="004B63C7"/>
    <w:rsid w:val="004D116E"/>
    <w:rsid w:val="004F4990"/>
    <w:rsid w:val="004F7CAF"/>
    <w:rsid w:val="00501745"/>
    <w:rsid w:val="00547EB2"/>
    <w:rsid w:val="00562C14"/>
    <w:rsid w:val="0057091C"/>
    <w:rsid w:val="0057503E"/>
    <w:rsid w:val="005A3B25"/>
    <w:rsid w:val="005F5C23"/>
    <w:rsid w:val="00625599"/>
    <w:rsid w:val="006C222F"/>
    <w:rsid w:val="006C3B87"/>
    <w:rsid w:val="006C5039"/>
    <w:rsid w:val="006C6001"/>
    <w:rsid w:val="006D6C83"/>
    <w:rsid w:val="006F4F2D"/>
    <w:rsid w:val="006F52C1"/>
    <w:rsid w:val="00716802"/>
    <w:rsid w:val="00736F70"/>
    <w:rsid w:val="00754BFC"/>
    <w:rsid w:val="00802572"/>
    <w:rsid w:val="0081666E"/>
    <w:rsid w:val="00817FE9"/>
    <w:rsid w:val="008448FD"/>
    <w:rsid w:val="00866D16"/>
    <w:rsid w:val="00870EDF"/>
    <w:rsid w:val="009247B9"/>
    <w:rsid w:val="0093398E"/>
    <w:rsid w:val="0094388F"/>
    <w:rsid w:val="00952C6A"/>
    <w:rsid w:val="0096345A"/>
    <w:rsid w:val="0096499A"/>
    <w:rsid w:val="00982EB7"/>
    <w:rsid w:val="009B3D4D"/>
    <w:rsid w:val="009C14DE"/>
    <w:rsid w:val="009D02CB"/>
    <w:rsid w:val="00A93808"/>
    <w:rsid w:val="00AA1ACE"/>
    <w:rsid w:val="00AB5AC4"/>
    <w:rsid w:val="00B00D74"/>
    <w:rsid w:val="00B0209F"/>
    <w:rsid w:val="00B468DD"/>
    <w:rsid w:val="00B5073C"/>
    <w:rsid w:val="00B81D73"/>
    <w:rsid w:val="00BD2BCE"/>
    <w:rsid w:val="00C013F2"/>
    <w:rsid w:val="00C26542"/>
    <w:rsid w:val="00C27D47"/>
    <w:rsid w:val="00C33F13"/>
    <w:rsid w:val="00C34176"/>
    <w:rsid w:val="00C440AE"/>
    <w:rsid w:val="00C63C19"/>
    <w:rsid w:val="00C81E68"/>
    <w:rsid w:val="00CC6539"/>
    <w:rsid w:val="00CD3B49"/>
    <w:rsid w:val="00CF1824"/>
    <w:rsid w:val="00D04896"/>
    <w:rsid w:val="00D24C58"/>
    <w:rsid w:val="00D513CF"/>
    <w:rsid w:val="00D66711"/>
    <w:rsid w:val="00D740E3"/>
    <w:rsid w:val="00D7694C"/>
    <w:rsid w:val="00D81870"/>
    <w:rsid w:val="00D9763E"/>
    <w:rsid w:val="00DA0DE7"/>
    <w:rsid w:val="00E5271A"/>
    <w:rsid w:val="00E97954"/>
    <w:rsid w:val="00EA6927"/>
    <w:rsid w:val="00EB1D13"/>
    <w:rsid w:val="00EC45D2"/>
    <w:rsid w:val="00F269DF"/>
    <w:rsid w:val="00F26C50"/>
    <w:rsid w:val="00F32B70"/>
    <w:rsid w:val="00F45A7A"/>
    <w:rsid w:val="00F7796C"/>
    <w:rsid w:val="00FB07EE"/>
    <w:rsid w:val="00FC3D46"/>
    <w:rsid w:val="00FC6E6F"/>
    <w:rsid w:val="00FF3A39"/>
    <w:rsid w:val="00FF3E18"/>
    <w:rsid w:val="0F4A67BE"/>
    <w:rsid w:val="16FEC6FD"/>
    <w:rsid w:val="6061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E67E35"/>
  <w15:docId w15:val="{44AD8276-5CE5-4320-82DB-A46432C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8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308B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08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08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308B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308B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308B"/>
    <w:pPr>
      <w:keepNext/>
      <w:keepLines/>
      <w:spacing w:before="40" w:after="0"/>
      <w:outlineLvl w:val="5"/>
    </w:pPr>
    <w:rPr>
      <w:rFonts w:ascii="Calibri Light" w:eastAsia="Times New Roman" w:hAnsi="Calibri Light" w:cs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308B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308B"/>
    <w:pPr>
      <w:keepNext/>
      <w:keepLines/>
      <w:spacing w:before="40" w:after="0"/>
      <w:outlineLvl w:val="7"/>
    </w:pPr>
    <w:rPr>
      <w:rFonts w:ascii="Calibri Light" w:eastAsia="Times New Roman" w:hAnsi="Calibri Light" w:cs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308B"/>
    <w:pPr>
      <w:keepNext/>
      <w:keepLines/>
      <w:spacing w:before="40" w:after="0"/>
      <w:outlineLvl w:val="8"/>
    </w:pPr>
    <w:rPr>
      <w:rFonts w:ascii="Calibri Light" w:eastAsia="Times New Roman" w:hAnsi="Calibri Light" w:cs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E308B"/>
    <w:rPr>
      <w:rFonts w:ascii="Calibri Light" w:hAnsi="Calibri Light" w:cs="Calibri Light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9"/>
    <w:semiHidden/>
    <w:locked/>
    <w:rsid w:val="000E308B"/>
    <w:rPr>
      <w:rFonts w:ascii="Calibri Light" w:hAnsi="Calibri Light" w:cs="Calibri Light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0E308B"/>
    <w:rPr>
      <w:rFonts w:ascii="Calibri Light" w:hAnsi="Calibri Light" w:cs="Calibri Light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0E308B"/>
    <w:rPr>
      <w:rFonts w:ascii="Calibri Light" w:hAnsi="Calibri Light" w:cs="Calibri Light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0E308B"/>
    <w:rPr>
      <w:rFonts w:ascii="Calibri Light" w:hAnsi="Calibri Light" w:cs="Calibri Light"/>
      <w:caps/>
      <w:color w:val="2E74B5"/>
    </w:rPr>
  </w:style>
  <w:style w:type="character" w:customStyle="1" w:styleId="Heading6Char">
    <w:name w:val="Heading 6 Char"/>
    <w:link w:val="Heading6"/>
    <w:uiPriority w:val="99"/>
    <w:semiHidden/>
    <w:locked/>
    <w:rsid w:val="000E308B"/>
    <w:rPr>
      <w:rFonts w:ascii="Calibri Light" w:hAnsi="Calibri Light" w:cs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9"/>
    <w:semiHidden/>
    <w:locked/>
    <w:rsid w:val="000E308B"/>
    <w:rPr>
      <w:rFonts w:ascii="Calibri Light" w:hAnsi="Calibri Light" w:cs="Calibri Light"/>
      <w:b/>
      <w:bCs/>
      <w:color w:val="1F4E79"/>
    </w:rPr>
  </w:style>
  <w:style w:type="character" w:customStyle="1" w:styleId="Heading8Char">
    <w:name w:val="Heading 8 Char"/>
    <w:link w:val="Heading8"/>
    <w:uiPriority w:val="99"/>
    <w:semiHidden/>
    <w:locked/>
    <w:rsid w:val="000E308B"/>
    <w:rPr>
      <w:rFonts w:ascii="Calibri Light" w:hAnsi="Calibri Light" w:cs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9"/>
    <w:semiHidden/>
    <w:locked/>
    <w:rsid w:val="000E308B"/>
    <w:rPr>
      <w:rFonts w:ascii="Calibri Light" w:hAnsi="Calibri Light" w:cs="Calibri Light"/>
      <w:i/>
      <w:iCs/>
      <w:color w:val="1F4E79"/>
    </w:rPr>
  </w:style>
  <w:style w:type="paragraph" w:styleId="Caption">
    <w:name w:val="caption"/>
    <w:basedOn w:val="Normal"/>
    <w:next w:val="Normal"/>
    <w:uiPriority w:val="99"/>
    <w:qFormat/>
    <w:rsid w:val="000E308B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99"/>
    <w:qFormat/>
    <w:rsid w:val="000E308B"/>
    <w:pPr>
      <w:spacing w:after="0" w:line="204" w:lineRule="auto"/>
    </w:pPr>
    <w:rPr>
      <w:rFonts w:ascii="Calibri Light" w:eastAsia="Times New Roman" w:hAnsi="Calibri Light" w:cs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0E308B"/>
    <w:rPr>
      <w:rFonts w:ascii="Calibri Light" w:hAnsi="Calibri Light" w:cs="Calibri Light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308B"/>
    <w:pPr>
      <w:numPr>
        <w:ilvl w:val="1"/>
      </w:numPr>
      <w:spacing w:after="240" w:line="240" w:lineRule="auto"/>
    </w:pPr>
    <w:rPr>
      <w:rFonts w:ascii="Calibri Light" w:eastAsia="Times New Roman" w:hAnsi="Calibri Light" w:cs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99"/>
    <w:locked/>
    <w:rsid w:val="000E308B"/>
    <w:rPr>
      <w:rFonts w:ascii="Calibri Light" w:hAnsi="Calibri Light" w:cs="Calibri Light"/>
      <w:color w:val="5B9BD5"/>
      <w:sz w:val="28"/>
      <w:szCs w:val="28"/>
    </w:rPr>
  </w:style>
  <w:style w:type="character" w:styleId="Strong">
    <w:name w:val="Strong"/>
    <w:uiPriority w:val="99"/>
    <w:qFormat/>
    <w:rsid w:val="000E308B"/>
    <w:rPr>
      <w:b/>
      <w:bCs/>
    </w:rPr>
  </w:style>
  <w:style w:type="character" w:styleId="Emphasis">
    <w:name w:val="Emphasis"/>
    <w:uiPriority w:val="99"/>
    <w:qFormat/>
    <w:rsid w:val="000E308B"/>
    <w:rPr>
      <w:i/>
      <w:iCs/>
    </w:rPr>
  </w:style>
  <w:style w:type="paragraph" w:styleId="NoSpacing">
    <w:name w:val="No Spacing"/>
    <w:uiPriority w:val="99"/>
    <w:qFormat/>
    <w:rsid w:val="000E308B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E308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E308B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99"/>
    <w:locked/>
    <w:rsid w:val="000E308B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308B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99"/>
    <w:locked/>
    <w:rsid w:val="000E308B"/>
    <w:rPr>
      <w:rFonts w:ascii="Calibri Light" w:hAnsi="Calibri Light" w:cs="Calibri Light"/>
      <w:color w:val="44546A"/>
      <w:spacing w:val="-6"/>
      <w:sz w:val="32"/>
      <w:szCs w:val="32"/>
    </w:rPr>
  </w:style>
  <w:style w:type="character" w:styleId="SubtleEmphasis">
    <w:name w:val="Subtle Emphasis"/>
    <w:uiPriority w:val="99"/>
    <w:qFormat/>
    <w:rsid w:val="000E308B"/>
    <w:rPr>
      <w:i/>
      <w:iCs/>
      <w:color w:val="auto"/>
    </w:rPr>
  </w:style>
  <w:style w:type="character" w:styleId="IntenseEmphasis">
    <w:name w:val="Intense Emphasis"/>
    <w:uiPriority w:val="99"/>
    <w:qFormat/>
    <w:rsid w:val="000E308B"/>
    <w:rPr>
      <w:b/>
      <w:bCs/>
      <w:i/>
      <w:iCs/>
    </w:rPr>
  </w:style>
  <w:style w:type="character" w:styleId="SubtleReference">
    <w:name w:val="Subtle Reference"/>
    <w:uiPriority w:val="99"/>
    <w:qFormat/>
    <w:rsid w:val="000E308B"/>
    <w:rPr>
      <w:smallCaps/>
      <w:color w:val="auto"/>
      <w:u w:val="none"/>
    </w:rPr>
  </w:style>
  <w:style w:type="character" w:styleId="IntenseReference">
    <w:name w:val="Intense Reference"/>
    <w:uiPriority w:val="99"/>
    <w:qFormat/>
    <w:rsid w:val="000E308B"/>
    <w:rPr>
      <w:b/>
      <w:bCs/>
      <w:smallCaps/>
      <w:color w:val="44546A"/>
      <w:u w:val="single"/>
    </w:rPr>
  </w:style>
  <w:style w:type="character" w:styleId="BookTitle">
    <w:name w:val="Book Title"/>
    <w:uiPriority w:val="99"/>
    <w:qFormat/>
    <w:rsid w:val="000E30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0E308B"/>
    <w:pPr>
      <w:outlineLvl w:val="9"/>
    </w:pPr>
  </w:style>
  <w:style w:type="character" w:styleId="Hyperlink">
    <w:name w:val="Hyperlink"/>
    <w:uiPriority w:val="99"/>
    <w:locked/>
    <w:rsid w:val="00C341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AC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31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hps@telkomsa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karen marx</cp:lastModifiedBy>
  <cp:revision>3</cp:revision>
  <cp:lastPrinted>2022-09-07T11:32:00Z</cp:lastPrinted>
  <dcterms:created xsi:type="dcterms:W3CDTF">2022-09-07T11:32:00Z</dcterms:created>
  <dcterms:modified xsi:type="dcterms:W3CDTF">2022-09-07T11:38:00Z</dcterms:modified>
</cp:coreProperties>
</file>